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5061" w14:textId="77777777" w:rsidR="001E5ED4" w:rsidRPr="005F4AA2" w:rsidRDefault="00C761AB" w:rsidP="001721CA">
      <w:pPr>
        <w:rPr>
          <w:sz w:val="22"/>
          <w:szCs w:val="22"/>
        </w:rPr>
        <w:sectPr w:rsidR="001E5ED4" w:rsidRPr="005F4AA2">
          <w:headerReference w:type="first" r:id="rId8"/>
          <w:footerReference w:type="first" r:id="rId9"/>
          <w:pgSz w:w="11900" w:h="16840"/>
          <w:pgMar w:top="1440" w:right="1797" w:bottom="1440" w:left="1701" w:header="426" w:footer="1792" w:gutter="0"/>
          <w:cols w:space="708"/>
          <w:titlePg/>
        </w:sectPr>
      </w:pPr>
    </w:p>
    <w:p w14:paraId="624150C2" w14:textId="77777777" w:rsidR="004A3D2B" w:rsidRPr="005F4AA2" w:rsidRDefault="00C761AB" w:rsidP="001721CA">
      <w:pPr>
        <w:rPr>
          <w:sz w:val="22"/>
          <w:szCs w:val="22"/>
        </w:rPr>
        <w:sectPr w:rsidR="004A3D2B" w:rsidRPr="005F4AA2">
          <w:type w:val="continuous"/>
          <w:pgSz w:w="11900" w:h="16840"/>
          <w:pgMar w:top="1440" w:right="1797" w:bottom="1440" w:left="1701" w:header="426" w:footer="1792" w:gutter="0"/>
          <w:cols w:space="708"/>
          <w:formProt w:val="0"/>
          <w:titlePg/>
        </w:sectPr>
      </w:pPr>
    </w:p>
    <w:p w14:paraId="074D6F08" w14:textId="77777777" w:rsidR="007F579F" w:rsidRDefault="007F579F" w:rsidP="009305E4">
      <w:pPr>
        <w:jc w:val="both"/>
        <w:rPr>
          <w:rFonts w:cs="Arial"/>
          <w:b/>
          <w:color w:val="000000" w:themeColor="text1"/>
          <w:sz w:val="22"/>
          <w:szCs w:val="22"/>
        </w:rPr>
      </w:pPr>
    </w:p>
    <w:p w14:paraId="17F44F08" w14:textId="6C387FDD" w:rsidR="007F579F" w:rsidRPr="00664421" w:rsidRDefault="009110FB" w:rsidP="009305E4">
      <w:pPr>
        <w:jc w:val="both"/>
        <w:rPr>
          <w:rFonts w:cs="Arial"/>
          <w:b/>
          <w:color w:val="000000" w:themeColor="text1"/>
          <w:sz w:val="22"/>
          <w:szCs w:val="22"/>
        </w:rPr>
      </w:pPr>
      <w:r>
        <w:rPr>
          <w:b/>
          <w:bCs/>
          <w:sz w:val="22"/>
          <w:szCs w:val="22"/>
        </w:rPr>
        <w:t xml:space="preserve">Institute offers “free” green finance </w:t>
      </w:r>
      <w:r w:rsidR="00427738">
        <w:rPr>
          <w:b/>
          <w:bCs/>
          <w:sz w:val="22"/>
          <w:szCs w:val="22"/>
        </w:rPr>
        <w:t>course</w:t>
      </w:r>
      <w:r>
        <w:rPr>
          <w:b/>
          <w:bCs/>
          <w:sz w:val="22"/>
          <w:szCs w:val="22"/>
        </w:rPr>
        <w:t xml:space="preserve"> </w:t>
      </w:r>
      <w:r w:rsidR="007F0BFE">
        <w:rPr>
          <w:b/>
          <w:bCs/>
          <w:sz w:val="22"/>
          <w:szCs w:val="22"/>
        </w:rPr>
        <w:t>enabling</w:t>
      </w:r>
      <w:r>
        <w:rPr>
          <w:b/>
          <w:bCs/>
          <w:sz w:val="22"/>
          <w:szCs w:val="22"/>
        </w:rPr>
        <w:t xml:space="preserve"> finance professionals to pass the </w:t>
      </w:r>
      <w:r w:rsidR="00993F91">
        <w:rPr>
          <w:b/>
          <w:bCs/>
          <w:sz w:val="22"/>
          <w:szCs w:val="22"/>
        </w:rPr>
        <w:t>“</w:t>
      </w:r>
      <w:r>
        <w:rPr>
          <w:b/>
          <w:bCs/>
          <w:sz w:val="22"/>
          <w:szCs w:val="22"/>
        </w:rPr>
        <w:t>Carney Test</w:t>
      </w:r>
      <w:r w:rsidR="00993F91">
        <w:rPr>
          <w:b/>
          <w:bCs/>
          <w:sz w:val="22"/>
          <w:szCs w:val="22"/>
        </w:rPr>
        <w:t>”</w:t>
      </w:r>
      <w:r>
        <w:rPr>
          <w:b/>
          <w:bCs/>
          <w:sz w:val="22"/>
          <w:szCs w:val="22"/>
        </w:rPr>
        <w:t>.</w:t>
      </w:r>
    </w:p>
    <w:p w14:paraId="4A33357C" w14:textId="77777777" w:rsidR="009110FB" w:rsidRDefault="009110FB" w:rsidP="009305E4">
      <w:pPr>
        <w:jc w:val="both"/>
        <w:rPr>
          <w:rFonts w:cs="Arial"/>
          <w:b/>
          <w:color w:val="000000" w:themeColor="text1"/>
          <w:sz w:val="22"/>
          <w:szCs w:val="22"/>
        </w:rPr>
      </w:pPr>
    </w:p>
    <w:p w14:paraId="49C31692" w14:textId="166CBF6B" w:rsidR="009305E4" w:rsidRPr="00664421" w:rsidRDefault="009110FB" w:rsidP="009305E4">
      <w:pPr>
        <w:jc w:val="both"/>
        <w:rPr>
          <w:rFonts w:cs="Arial"/>
          <w:b/>
          <w:color w:val="000000" w:themeColor="text1"/>
          <w:sz w:val="22"/>
          <w:szCs w:val="22"/>
        </w:rPr>
      </w:pPr>
      <w:r>
        <w:rPr>
          <w:rFonts w:cs="Arial"/>
          <w:b/>
          <w:color w:val="000000" w:themeColor="text1"/>
          <w:sz w:val="22"/>
          <w:szCs w:val="22"/>
        </w:rPr>
        <w:t>27th</w:t>
      </w:r>
      <w:r w:rsidR="007F579F" w:rsidRPr="00664421">
        <w:rPr>
          <w:rFonts w:cs="Arial"/>
          <w:b/>
          <w:color w:val="000000" w:themeColor="text1"/>
          <w:sz w:val="22"/>
          <w:szCs w:val="22"/>
        </w:rPr>
        <w:t xml:space="preserve"> October</w:t>
      </w:r>
      <w:r w:rsidR="00EA1F94" w:rsidRPr="00664421">
        <w:rPr>
          <w:rFonts w:cs="Arial"/>
          <w:b/>
          <w:color w:val="000000" w:themeColor="text1"/>
          <w:sz w:val="22"/>
          <w:szCs w:val="22"/>
        </w:rPr>
        <w:t xml:space="preserve"> 2</w:t>
      </w:r>
      <w:r w:rsidR="006F0313" w:rsidRPr="00664421">
        <w:rPr>
          <w:rFonts w:cs="Arial"/>
          <w:b/>
          <w:color w:val="000000" w:themeColor="text1"/>
          <w:sz w:val="22"/>
          <w:szCs w:val="22"/>
        </w:rPr>
        <w:t>021</w:t>
      </w:r>
    </w:p>
    <w:p w14:paraId="5C45BB33" w14:textId="77777777" w:rsidR="009305E4" w:rsidRPr="00664421" w:rsidRDefault="00C761AB" w:rsidP="009305E4">
      <w:pPr>
        <w:pStyle w:val="Default"/>
        <w:jc w:val="both"/>
        <w:rPr>
          <w:rFonts w:asciiTheme="minorHAnsi" w:hAnsiTheme="minorHAnsi"/>
          <w:sz w:val="22"/>
          <w:szCs w:val="22"/>
        </w:rPr>
      </w:pPr>
    </w:p>
    <w:p w14:paraId="0F1BC3AF" w14:textId="4F065E71" w:rsidR="009110FB" w:rsidRPr="009110FB" w:rsidRDefault="009110FB" w:rsidP="009110FB">
      <w:pPr>
        <w:pStyle w:val="NormalWeb"/>
        <w:rPr>
          <w:rFonts w:asciiTheme="minorHAnsi" w:hAnsiTheme="minorHAnsi" w:cs="Arial"/>
          <w:color w:val="000001"/>
          <w:sz w:val="22"/>
          <w:szCs w:val="22"/>
        </w:rPr>
      </w:pPr>
      <w:r w:rsidRPr="009110FB">
        <w:rPr>
          <w:rFonts w:asciiTheme="minorHAnsi" w:hAnsiTheme="minorHAnsi" w:cs="Arial"/>
          <w:color w:val="000001"/>
          <w:sz w:val="22"/>
          <w:szCs w:val="22"/>
        </w:rPr>
        <w:t>In the run up to COP26, t</w:t>
      </w:r>
      <w:r w:rsidRPr="009110FB">
        <w:rPr>
          <w:rFonts w:asciiTheme="minorHAnsi" w:hAnsiTheme="minorHAnsi"/>
          <w:sz w:val="22"/>
          <w:szCs w:val="22"/>
        </w:rPr>
        <w:t>he Institute, as one of the leading global professional bodies in green and sustainable finance,</w:t>
      </w:r>
      <w:r w:rsidRPr="009110FB">
        <w:rPr>
          <w:rFonts w:asciiTheme="minorHAnsi" w:hAnsiTheme="minorHAnsi" w:cs="Arial"/>
          <w:color w:val="000001"/>
          <w:sz w:val="22"/>
          <w:szCs w:val="22"/>
        </w:rPr>
        <w:t xml:space="preserve"> is delighted to announce that it has made elements of </w:t>
      </w:r>
      <w:r w:rsidR="001A4D44">
        <w:rPr>
          <w:rFonts w:asciiTheme="minorHAnsi" w:hAnsiTheme="minorHAnsi" w:cs="Arial"/>
          <w:color w:val="000001"/>
          <w:sz w:val="22"/>
          <w:szCs w:val="22"/>
        </w:rPr>
        <w:t>its</w:t>
      </w:r>
      <w:r w:rsidRPr="009110FB">
        <w:rPr>
          <w:rFonts w:asciiTheme="minorHAnsi" w:hAnsiTheme="minorHAnsi" w:cs="Arial"/>
          <w:color w:val="000001"/>
          <w:sz w:val="22"/>
          <w:szCs w:val="22"/>
        </w:rPr>
        <w:t xml:space="preserve"> programmes (freely) available to a wider audience</w:t>
      </w:r>
      <w:r w:rsidR="00993F91">
        <w:rPr>
          <w:rFonts w:asciiTheme="minorHAnsi" w:hAnsiTheme="minorHAnsi" w:cs="Arial"/>
          <w:color w:val="000001"/>
          <w:sz w:val="22"/>
          <w:szCs w:val="22"/>
        </w:rPr>
        <w:t xml:space="preserve"> through </w:t>
      </w:r>
      <w:r w:rsidR="001A4D44">
        <w:rPr>
          <w:rFonts w:asciiTheme="minorHAnsi" w:hAnsiTheme="minorHAnsi" w:cs="Arial"/>
          <w:color w:val="000001"/>
          <w:sz w:val="22"/>
          <w:szCs w:val="22"/>
        </w:rPr>
        <w:t>a</w:t>
      </w:r>
      <w:r w:rsidR="00993F91">
        <w:rPr>
          <w:rFonts w:asciiTheme="minorHAnsi" w:hAnsiTheme="minorHAnsi" w:cs="Arial"/>
          <w:color w:val="000001"/>
          <w:sz w:val="22"/>
          <w:szCs w:val="22"/>
        </w:rPr>
        <w:t xml:space="preserve"> new module</w:t>
      </w:r>
      <w:r w:rsidR="007F0BFE">
        <w:rPr>
          <w:rFonts w:asciiTheme="minorHAnsi" w:hAnsiTheme="minorHAnsi" w:cs="Arial"/>
          <w:color w:val="000001"/>
          <w:sz w:val="22"/>
          <w:szCs w:val="22"/>
        </w:rPr>
        <w:t>,</w:t>
      </w:r>
      <w:r w:rsidR="00993F91">
        <w:rPr>
          <w:rFonts w:asciiTheme="minorHAnsi" w:hAnsiTheme="minorHAnsi" w:cs="Arial"/>
          <w:color w:val="000001"/>
          <w:sz w:val="22"/>
          <w:szCs w:val="22"/>
        </w:rPr>
        <w:t xml:space="preserve"> </w:t>
      </w:r>
      <w:hyperlink r:id="rId10" w:history="1">
        <w:r w:rsidR="00993F91" w:rsidRPr="0070243F">
          <w:rPr>
            <w:rStyle w:val="Hyperlink"/>
            <w:rFonts w:asciiTheme="minorHAnsi" w:hAnsiTheme="minorHAnsi" w:cs="Arial"/>
            <w:sz w:val="22"/>
            <w:szCs w:val="22"/>
          </w:rPr>
          <w:t xml:space="preserve">“Foundations of Green and Sustainable Finance” </w:t>
        </w:r>
      </w:hyperlink>
      <w:r w:rsidRPr="009110FB">
        <w:rPr>
          <w:rFonts w:asciiTheme="minorHAnsi" w:hAnsiTheme="minorHAnsi" w:cs="Arial"/>
          <w:color w:val="000001"/>
          <w:sz w:val="22"/>
          <w:szCs w:val="22"/>
        </w:rPr>
        <w:t xml:space="preserve"> </w:t>
      </w:r>
    </w:p>
    <w:p w14:paraId="1909EE0D" w14:textId="77777777" w:rsidR="009110FB" w:rsidRPr="009110FB" w:rsidRDefault="009110FB" w:rsidP="009110FB">
      <w:pPr>
        <w:pStyle w:val="NormalWeb"/>
        <w:rPr>
          <w:rFonts w:asciiTheme="minorHAnsi" w:hAnsiTheme="minorHAnsi" w:cs="Arial"/>
          <w:color w:val="000001"/>
          <w:sz w:val="22"/>
          <w:szCs w:val="22"/>
        </w:rPr>
      </w:pPr>
    </w:p>
    <w:p w14:paraId="2995A5B5" w14:textId="14B71C2B" w:rsidR="00E10752" w:rsidRDefault="009110FB" w:rsidP="0070243F">
      <w:pPr>
        <w:pStyle w:val="NormalWeb"/>
        <w:rPr>
          <w:rFonts w:asciiTheme="minorHAnsi" w:hAnsiTheme="minorHAnsi"/>
          <w:sz w:val="22"/>
          <w:szCs w:val="22"/>
        </w:rPr>
      </w:pPr>
      <w:r w:rsidRPr="00993F91">
        <w:rPr>
          <w:rFonts w:asciiTheme="minorHAnsi" w:hAnsiTheme="minorHAnsi" w:cs="Arial"/>
          <w:color w:val="000001"/>
          <w:sz w:val="22"/>
          <w:szCs w:val="22"/>
        </w:rPr>
        <w:t xml:space="preserve">To pass what we are calling the ‘Carney Test’, </w:t>
      </w:r>
      <w:r w:rsidR="00993F91" w:rsidRPr="00993F91">
        <w:rPr>
          <w:rFonts w:asciiTheme="minorHAnsi" w:hAnsiTheme="minorHAnsi" w:cs="Arial"/>
          <w:color w:val="000001"/>
          <w:sz w:val="22"/>
          <w:szCs w:val="22"/>
        </w:rPr>
        <w:t xml:space="preserve">after </w:t>
      </w:r>
      <w:r w:rsidR="00993F91" w:rsidRPr="00993F91">
        <w:rPr>
          <w:rFonts w:asciiTheme="minorHAnsi" w:hAnsiTheme="minorHAnsi" w:cs="Arial"/>
          <w:sz w:val="22"/>
          <w:szCs w:val="22"/>
        </w:rPr>
        <w:t>UN Special Envoy Mark Carney</w:t>
      </w:r>
      <w:r w:rsidR="00993F91">
        <w:rPr>
          <w:rFonts w:asciiTheme="minorHAnsi" w:hAnsiTheme="minorHAnsi" w:cs="Arial"/>
          <w:sz w:val="22"/>
          <w:szCs w:val="22"/>
        </w:rPr>
        <w:t xml:space="preserve"> stated that</w:t>
      </w:r>
      <w:r w:rsidR="00993F91" w:rsidRPr="00993F91">
        <w:rPr>
          <w:rFonts w:asciiTheme="minorHAnsi" w:hAnsiTheme="minorHAnsi" w:cs="Arial"/>
          <w:sz w:val="22"/>
          <w:szCs w:val="22"/>
        </w:rPr>
        <w:t xml:space="preserve"> “… </w:t>
      </w:r>
      <w:r w:rsidR="00993F91" w:rsidRPr="00993F91">
        <w:rPr>
          <w:rFonts w:asciiTheme="minorHAnsi" w:hAnsiTheme="minorHAnsi" w:cs="Arial"/>
          <w:i/>
          <w:iCs/>
          <w:sz w:val="22"/>
          <w:szCs w:val="22"/>
        </w:rPr>
        <w:t xml:space="preserve">every professional financial decision takes climate change into </w:t>
      </w:r>
      <w:r w:rsidR="00E10752" w:rsidRPr="00993F91">
        <w:rPr>
          <w:rFonts w:asciiTheme="minorHAnsi" w:hAnsiTheme="minorHAnsi" w:cs="Arial"/>
          <w:i/>
          <w:iCs/>
          <w:sz w:val="22"/>
          <w:szCs w:val="22"/>
        </w:rPr>
        <w:t>account</w:t>
      </w:r>
      <w:r w:rsidR="00E10752">
        <w:rPr>
          <w:rFonts w:asciiTheme="minorHAnsi" w:hAnsiTheme="minorHAnsi" w:cs="Arial"/>
          <w:sz w:val="22"/>
          <w:szCs w:val="22"/>
        </w:rPr>
        <w:t>...</w:t>
      </w:r>
      <w:r w:rsidR="00993F91" w:rsidRPr="00993F91">
        <w:rPr>
          <w:rFonts w:asciiTheme="minorHAnsi" w:hAnsiTheme="minorHAnsi" w:cs="Arial"/>
          <w:sz w:val="22"/>
          <w:szCs w:val="22"/>
        </w:rPr>
        <w:t>”</w:t>
      </w:r>
      <w:r w:rsidR="00993F91">
        <w:rPr>
          <w:rFonts w:asciiTheme="minorHAnsi" w:hAnsiTheme="minorHAnsi" w:cs="Arial"/>
          <w:sz w:val="22"/>
          <w:szCs w:val="22"/>
        </w:rPr>
        <w:t xml:space="preserve"> then it follows that </w:t>
      </w:r>
      <w:r w:rsidRPr="00993F91">
        <w:rPr>
          <w:rFonts w:asciiTheme="minorHAnsi" w:hAnsiTheme="minorHAnsi" w:cs="Arial"/>
          <w:color w:val="000001"/>
          <w:sz w:val="22"/>
          <w:szCs w:val="22"/>
        </w:rPr>
        <w:t>every finance professional needs to develop and apply a knowledge and understanding of climate change and sustainability to the extent appropriate for their role, function and organisation. </w:t>
      </w:r>
      <w:r w:rsidRPr="00993F91">
        <w:rPr>
          <w:rFonts w:asciiTheme="minorHAnsi" w:hAnsiTheme="minorHAnsi"/>
          <w:sz w:val="22"/>
          <w:szCs w:val="22"/>
        </w:rPr>
        <w:t>This</w:t>
      </w:r>
      <w:r w:rsidR="00E10752">
        <w:rPr>
          <w:rFonts w:asciiTheme="minorHAnsi" w:hAnsiTheme="minorHAnsi"/>
          <w:sz w:val="22"/>
          <w:szCs w:val="22"/>
        </w:rPr>
        <w:t xml:space="preserve"> knowledge and understanding</w:t>
      </w:r>
      <w:r w:rsidRPr="00993F91">
        <w:rPr>
          <w:rFonts w:asciiTheme="minorHAnsi" w:hAnsiTheme="minorHAnsi"/>
          <w:sz w:val="22"/>
          <w:szCs w:val="22"/>
        </w:rPr>
        <w:t xml:space="preserve"> then needs to be applied to advise, finance, and support customers and communities as they transition towards more sustainable, low-carbon futures</w:t>
      </w:r>
      <w:r w:rsidR="004B458A">
        <w:rPr>
          <w:rFonts w:asciiTheme="minorHAnsi" w:hAnsiTheme="minorHAnsi"/>
          <w:sz w:val="22"/>
          <w:szCs w:val="22"/>
        </w:rPr>
        <w:t>.</w:t>
      </w:r>
    </w:p>
    <w:p w14:paraId="1F319178" w14:textId="77777777" w:rsidR="00E10752" w:rsidRDefault="00E10752" w:rsidP="0070243F">
      <w:pPr>
        <w:pStyle w:val="NormalWeb"/>
        <w:rPr>
          <w:rFonts w:asciiTheme="minorHAnsi" w:hAnsiTheme="minorHAnsi"/>
          <w:sz w:val="22"/>
          <w:szCs w:val="22"/>
        </w:rPr>
      </w:pPr>
    </w:p>
    <w:p w14:paraId="6D90F350" w14:textId="6D02CAF9" w:rsidR="0070243F" w:rsidRPr="0070243F" w:rsidRDefault="009110FB" w:rsidP="0070243F">
      <w:pPr>
        <w:pStyle w:val="NormalWeb"/>
        <w:rPr>
          <w:rFonts w:asciiTheme="minorHAnsi" w:hAnsiTheme="minorHAnsi" w:cs="Arial"/>
          <w:i/>
          <w:iCs/>
          <w:color w:val="000001"/>
          <w:sz w:val="22"/>
          <w:szCs w:val="22"/>
        </w:rPr>
      </w:pPr>
      <w:r w:rsidRPr="009110FB">
        <w:rPr>
          <w:rFonts w:asciiTheme="minorHAnsi" w:eastAsia="Times New Roman" w:hAnsiTheme="minorHAnsi" w:cs="Arial"/>
          <w:b/>
          <w:bCs/>
          <w:sz w:val="22"/>
          <w:szCs w:val="22"/>
        </w:rPr>
        <w:t>Simon Thompson, Chief Executive, Chartered Banker Institute</w:t>
      </w:r>
      <w:r w:rsidRPr="009110FB">
        <w:rPr>
          <w:rFonts w:asciiTheme="minorHAnsi" w:eastAsia="Times New Roman" w:hAnsiTheme="minorHAnsi" w:cs="Arial"/>
          <w:sz w:val="22"/>
          <w:szCs w:val="22"/>
        </w:rPr>
        <w:t xml:space="preserve"> </w:t>
      </w:r>
      <w:r w:rsidRPr="009110FB">
        <w:rPr>
          <w:rFonts w:asciiTheme="minorHAnsi" w:eastAsia="Times New Roman" w:hAnsiTheme="minorHAnsi" w:cs="Arial"/>
          <w:b/>
          <w:bCs/>
          <w:sz w:val="22"/>
          <w:szCs w:val="22"/>
        </w:rPr>
        <w:t>commented</w:t>
      </w:r>
      <w:r w:rsidRPr="009110FB">
        <w:rPr>
          <w:rFonts w:asciiTheme="minorHAnsi" w:eastAsia="Times New Roman" w:hAnsiTheme="minorHAnsi" w:cs="Arial"/>
          <w:sz w:val="22"/>
          <w:szCs w:val="22"/>
        </w:rPr>
        <w:t xml:space="preserve">: </w:t>
      </w:r>
      <w:r w:rsidRPr="0070243F">
        <w:rPr>
          <w:rFonts w:asciiTheme="minorHAnsi" w:eastAsia="Times New Roman" w:hAnsiTheme="minorHAnsi" w:cs="Arial"/>
          <w:i/>
          <w:iCs/>
          <w:sz w:val="22"/>
          <w:szCs w:val="22"/>
        </w:rPr>
        <w:t>“</w:t>
      </w:r>
      <w:r w:rsidR="0070243F" w:rsidRPr="0070243F">
        <w:rPr>
          <w:rFonts w:asciiTheme="minorHAnsi" w:hAnsiTheme="minorHAnsi" w:cs="Arial"/>
          <w:i/>
          <w:iCs/>
          <w:color w:val="000001"/>
          <w:sz w:val="22"/>
          <w:szCs w:val="22"/>
        </w:rPr>
        <w:t>The Institute continues to lead the development of green and sustainable finance education and training for bankers worldwide. In 2018, we launched the Green Finance Certificate, the world’s first benchmark qualification for green finance. Updated in 2020, and renamed the Green and Sustainable Finance Certificate, it is now available through a network of partners in 40 countries. The most recent version was launched in October 2021. </w:t>
      </w:r>
    </w:p>
    <w:p w14:paraId="28EE26A4" w14:textId="77777777" w:rsidR="0070243F" w:rsidRDefault="0070243F" w:rsidP="009110FB">
      <w:pPr>
        <w:pStyle w:val="NormalWeb"/>
        <w:rPr>
          <w:rFonts w:asciiTheme="minorHAnsi" w:eastAsia="Times New Roman" w:hAnsiTheme="minorHAnsi" w:cs="Arial"/>
          <w:i/>
          <w:iCs/>
          <w:sz w:val="22"/>
          <w:szCs w:val="22"/>
        </w:rPr>
      </w:pPr>
    </w:p>
    <w:p w14:paraId="75AC5E63" w14:textId="2A64914A" w:rsidR="009110FB" w:rsidRPr="009110FB" w:rsidRDefault="009110FB" w:rsidP="009110FB">
      <w:pPr>
        <w:pStyle w:val="NormalWeb"/>
        <w:rPr>
          <w:rFonts w:asciiTheme="minorHAnsi" w:hAnsiTheme="minorHAnsi" w:cs="Arial"/>
          <w:i/>
          <w:iCs/>
          <w:color w:val="000001"/>
          <w:sz w:val="22"/>
          <w:szCs w:val="22"/>
        </w:rPr>
      </w:pPr>
      <w:r w:rsidRPr="009110FB">
        <w:rPr>
          <w:rFonts w:asciiTheme="minorHAnsi" w:hAnsiTheme="minorHAnsi"/>
          <w:i/>
          <w:iCs/>
          <w:sz w:val="22"/>
          <w:szCs w:val="22"/>
        </w:rPr>
        <w:t xml:space="preserve">It is our hope that, by making this learning opportunity available to as many individuals within the sector as possible, we will </w:t>
      </w:r>
      <w:r w:rsidR="004B458A">
        <w:rPr>
          <w:rFonts w:asciiTheme="minorHAnsi" w:hAnsiTheme="minorHAnsi"/>
          <w:i/>
          <w:iCs/>
          <w:sz w:val="22"/>
          <w:szCs w:val="22"/>
        </w:rPr>
        <w:t xml:space="preserve">help to build the necessary capacity, capabilities and culture required if we are to achieve mid-century and interim climate change targets, and </w:t>
      </w:r>
      <w:r w:rsidRPr="009110FB">
        <w:rPr>
          <w:rFonts w:asciiTheme="minorHAnsi" w:hAnsiTheme="minorHAnsi"/>
          <w:i/>
          <w:iCs/>
          <w:sz w:val="22"/>
          <w:szCs w:val="22"/>
        </w:rPr>
        <w:t>hasten the progress towards ensuring that what we currently view as best practice, in terms of incorporating ESG and sustainability into lending and investment decisions and other financial activities, becomes standard practice – in all financial institutions, everywhere”  </w:t>
      </w:r>
    </w:p>
    <w:p w14:paraId="5564E96D" w14:textId="77777777" w:rsidR="00224696" w:rsidRPr="00664421" w:rsidRDefault="00C761AB" w:rsidP="00E21503">
      <w:pPr>
        <w:rPr>
          <w:rFonts w:eastAsia="Times New Roman"/>
          <w:sz w:val="22"/>
          <w:szCs w:val="22"/>
        </w:rPr>
      </w:pPr>
    </w:p>
    <w:p w14:paraId="1B5BDB55" w14:textId="77777777" w:rsidR="009305E4" w:rsidRPr="00664421" w:rsidRDefault="00EA1F94" w:rsidP="009305E4">
      <w:pPr>
        <w:rPr>
          <w:rFonts w:cs="Arial"/>
          <w:sz w:val="22"/>
          <w:szCs w:val="22"/>
        </w:rPr>
      </w:pPr>
      <w:r w:rsidRPr="00664421">
        <w:rPr>
          <w:rFonts w:cs="Arial"/>
          <w:sz w:val="22"/>
          <w:szCs w:val="22"/>
        </w:rPr>
        <w:t>[Ends]</w:t>
      </w:r>
    </w:p>
    <w:p w14:paraId="2DFA1276" w14:textId="77777777" w:rsidR="009305E4" w:rsidRPr="00664421" w:rsidRDefault="00C761AB" w:rsidP="009305E4">
      <w:pPr>
        <w:rPr>
          <w:rFonts w:cs="Arial"/>
          <w:b/>
          <w:sz w:val="22"/>
          <w:szCs w:val="22"/>
          <w:u w:val="single"/>
        </w:rPr>
      </w:pPr>
    </w:p>
    <w:p w14:paraId="6DA316C0" w14:textId="31B8DD3C" w:rsidR="00CB484B" w:rsidRPr="00664421" w:rsidRDefault="00EA1F94" w:rsidP="00CB484B">
      <w:pPr>
        <w:rPr>
          <w:rStyle w:val="Hyperlink"/>
          <w:sz w:val="22"/>
          <w:szCs w:val="22"/>
        </w:rPr>
      </w:pPr>
      <w:r w:rsidRPr="00664421">
        <w:rPr>
          <w:b/>
          <w:sz w:val="22"/>
          <w:szCs w:val="22"/>
          <w:u w:val="single"/>
        </w:rPr>
        <w:t>For further information contact:</w:t>
      </w:r>
      <w:r w:rsidRPr="00664421">
        <w:rPr>
          <w:sz w:val="22"/>
          <w:szCs w:val="22"/>
        </w:rPr>
        <w:br/>
      </w:r>
      <w:r w:rsidRPr="00664421">
        <w:rPr>
          <w:sz w:val="22"/>
          <w:szCs w:val="22"/>
        </w:rPr>
        <w:br/>
      </w:r>
      <w:r w:rsidRPr="00664421">
        <w:rPr>
          <w:b/>
          <w:sz w:val="22"/>
          <w:szCs w:val="22"/>
        </w:rPr>
        <w:t xml:space="preserve">Matthew Ball, </w:t>
      </w:r>
      <w:r w:rsidRPr="00664421">
        <w:rPr>
          <w:sz w:val="22"/>
          <w:szCs w:val="22"/>
        </w:rPr>
        <w:t>Head of Public Affairs, Chartered Banker Institute</w:t>
      </w:r>
      <w:r w:rsidRPr="00664421">
        <w:rPr>
          <w:b/>
          <w:sz w:val="22"/>
          <w:szCs w:val="22"/>
        </w:rPr>
        <w:br/>
        <w:t>Tel</w:t>
      </w:r>
      <w:r w:rsidRPr="00664421">
        <w:rPr>
          <w:sz w:val="22"/>
          <w:szCs w:val="22"/>
        </w:rPr>
        <w:t>: +44 (0) 7720 684226</w:t>
      </w:r>
      <w:r w:rsidRPr="00664421">
        <w:rPr>
          <w:i/>
          <w:sz w:val="22"/>
          <w:szCs w:val="22"/>
        </w:rPr>
        <w:t xml:space="preserve"> </w:t>
      </w:r>
      <w:r w:rsidRPr="00664421">
        <w:rPr>
          <w:b/>
          <w:sz w:val="22"/>
          <w:szCs w:val="22"/>
        </w:rPr>
        <w:t>E-mail</w:t>
      </w:r>
      <w:r w:rsidRPr="00664421">
        <w:rPr>
          <w:sz w:val="22"/>
          <w:szCs w:val="22"/>
        </w:rPr>
        <w:t xml:space="preserve">: </w:t>
      </w:r>
      <w:hyperlink r:id="rId11" w:history="1">
        <w:r w:rsidRPr="00664421">
          <w:rPr>
            <w:rStyle w:val="Hyperlink"/>
            <w:sz w:val="22"/>
            <w:szCs w:val="22"/>
          </w:rPr>
          <w:t>matthew.ball@charteredbanker.com</w:t>
        </w:r>
      </w:hyperlink>
    </w:p>
    <w:p w14:paraId="24ACB472" w14:textId="77777777" w:rsidR="00DC08BC" w:rsidRPr="00664421" w:rsidRDefault="00C761AB" w:rsidP="00CB484B">
      <w:pPr>
        <w:rPr>
          <w:rStyle w:val="Hyperlink"/>
          <w:sz w:val="22"/>
          <w:szCs w:val="22"/>
        </w:rPr>
      </w:pPr>
    </w:p>
    <w:p w14:paraId="2DE8C47D" w14:textId="77777777" w:rsidR="007F0BFE" w:rsidRDefault="007F0BFE" w:rsidP="00CB484B">
      <w:pPr>
        <w:rPr>
          <w:rStyle w:val="Hyperlink"/>
          <w:b/>
          <w:bCs/>
          <w:color w:val="auto"/>
          <w:sz w:val="22"/>
          <w:szCs w:val="22"/>
        </w:rPr>
      </w:pPr>
    </w:p>
    <w:p w14:paraId="43E767A8" w14:textId="77777777" w:rsidR="007F0BFE" w:rsidRDefault="007F0BFE" w:rsidP="00CB484B">
      <w:pPr>
        <w:rPr>
          <w:rStyle w:val="Hyperlink"/>
          <w:b/>
          <w:bCs/>
          <w:color w:val="auto"/>
          <w:sz w:val="22"/>
          <w:szCs w:val="22"/>
        </w:rPr>
      </w:pPr>
    </w:p>
    <w:p w14:paraId="6D1F2349" w14:textId="77777777" w:rsidR="00DF5976" w:rsidRDefault="00DF5976" w:rsidP="00CB484B">
      <w:pPr>
        <w:rPr>
          <w:rStyle w:val="Hyperlink"/>
          <w:b/>
          <w:bCs/>
          <w:color w:val="auto"/>
          <w:sz w:val="22"/>
          <w:szCs w:val="22"/>
        </w:rPr>
      </w:pPr>
    </w:p>
    <w:p w14:paraId="10933416" w14:textId="617F5650" w:rsidR="00DC08BC" w:rsidRPr="00664421" w:rsidRDefault="00EA1F94" w:rsidP="00CB484B">
      <w:pPr>
        <w:rPr>
          <w:rStyle w:val="Hyperlink"/>
          <w:sz w:val="22"/>
          <w:szCs w:val="22"/>
        </w:rPr>
      </w:pPr>
      <w:r w:rsidRPr="00664421">
        <w:rPr>
          <w:rStyle w:val="Hyperlink"/>
          <w:b/>
          <w:bCs/>
          <w:color w:val="auto"/>
          <w:sz w:val="22"/>
          <w:szCs w:val="22"/>
        </w:rPr>
        <w:lastRenderedPageBreak/>
        <w:t>Notes to Editors:</w:t>
      </w:r>
    </w:p>
    <w:p w14:paraId="7A41EC15" w14:textId="77777777" w:rsidR="00DC08BC" w:rsidRPr="00664421" w:rsidRDefault="00C761AB" w:rsidP="00CB484B">
      <w:pPr>
        <w:rPr>
          <w:rStyle w:val="Hyperlink"/>
          <w:sz w:val="22"/>
          <w:szCs w:val="22"/>
        </w:rPr>
      </w:pPr>
    </w:p>
    <w:p w14:paraId="7596FDB8" w14:textId="46CD38C5" w:rsidR="00476F60" w:rsidRPr="00664421" w:rsidRDefault="00476F60" w:rsidP="004C1FD2">
      <w:pPr>
        <w:pStyle w:val="ListParagraph"/>
        <w:numPr>
          <w:ilvl w:val="0"/>
          <w:numId w:val="7"/>
        </w:numPr>
        <w:jc w:val="both"/>
        <w:rPr>
          <w:rFonts w:asciiTheme="minorHAnsi" w:hAnsiTheme="minorHAnsi"/>
          <w:b/>
          <w:bCs/>
        </w:rPr>
      </w:pPr>
      <w:r w:rsidRPr="00664421">
        <w:rPr>
          <w:rFonts w:asciiTheme="minorHAnsi" w:hAnsiTheme="minorHAnsi"/>
          <w:b/>
          <w:bCs/>
        </w:rPr>
        <w:t>About the Chartered Banker Institute</w:t>
      </w:r>
    </w:p>
    <w:p w14:paraId="09B7FAF1" w14:textId="77777777" w:rsidR="00476F60" w:rsidRPr="00664421" w:rsidRDefault="00476F60" w:rsidP="00E236B2">
      <w:pPr>
        <w:jc w:val="both"/>
        <w:rPr>
          <w:sz w:val="22"/>
          <w:szCs w:val="22"/>
        </w:rPr>
      </w:pPr>
    </w:p>
    <w:p w14:paraId="65A8AF3B" w14:textId="2A2BFEF7" w:rsidR="003A5454" w:rsidRPr="009110FB" w:rsidRDefault="00E236B2" w:rsidP="009110FB">
      <w:pPr>
        <w:jc w:val="both"/>
        <w:rPr>
          <w:rFonts w:cstheme="minorHAnsi"/>
          <w:color w:val="0000FF" w:themeColor="hyperlink"/>
          <w:sz w:val="22"/>
          <w:szCs w:val="22"/>
          <w:u w:val="single"/>
        </w:rPr>
      </w:pPr>
      <w:r w:rsidRPr="00664421">
        <w:rPr>
          <w:sz w:val="22"/>
          <w:szCs w:val="22"/>
        </w:rPr>
        <w:t xml:space="preserve">The Chartered Banker Institute (“the Institute”) is the oldest professional banking institute in the world. The Institute was founded in 1875, operates in all UK nations, and has a significant and growing international presence. The Institute has driven an agenda of ethical professionalism throughout its existence; promoting professional standards for bankers, providing professional qualifications for retail, commercial and private bankers in the UK and overseas, and offering professional membership to qualified individuals. The Institute currently has over 31,000 members in over 100 different countries and nearly 1,000 financial institutions worldwide. </w:t>
      </w:r>
      <w:r w:rsidRPr="00664421">
        <w:rPr>
          <w:rFonts w:cstheme="minorHAnsi"/>
          <w:sz w:val="22"/>
          <w:szCs w:val="22"/>
        </w:rPr>
        <w:t xml:space="preserve">For more information please visit </w:t>
      </w:r>
      <w:hyperlink r:id="rId12" w:history="1">
        <w:r w:rsidRPr="00664421">
          <w:rPr>
            <w:rStyle w:val="Hyperlink"/>
            <w:rFonts w:cstheme="minorHAnsi"/>
            <w:sz w:val="22"/>
            <w:szCs w:val="22"/>
          </w:rPr>
          <w:t>www.charteredbanker.com</w:t>
        </w:r>
      </w:hyperlink>
    </w:p>
    <w:sectPr w:rsidR="003A5454" w:rsidRPr="009110FB" w:rsidSect="002B5CF5">
      <w:headerReference w:type="default" r:id="rId13"/>
      <w:footerReference w:type="default" r:id="rId14"/>
      <w:type w:val="continuous"/>
      <w:pgSz w:w="11900" w:h="16840"/>
      <w:pgMar w:top="1440" w:right="1797" w:bottom="1440" w:left="2048" w:header="426" w:footer="1792"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239B" w14:textId="77777777" w:rsidR="00C761AB" w:rsidRDefault="00C761AB">
      <w:r>
        <w:separator/>
      </w:r>
    </w:p>
  </w:endnote>
  <w:endnote w:type="continuationSeparator" w:id="0">
    <w:p w14:paraId="1C989FB5" w14:textId="77777777" w:rsidR="00C761AB" w:rsidRDefault="00C7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9599" w14:textId="77777777" w:rsidR="00D140FE" w:rsidRDefault="00EA1F94" w:rsidP="00A3163C">
    <w:pPr>
      <w:pStyle w:val="Footer"/>
      <w:ind w:left="-1701"/>
    </w:pPr>
    <w:r w:rsidRPr="005478F9">
      <w:rPr>
        <w:noProof/>
      </w:rPr>
      <w:drawing>
        <wp:anchor distT="0" distB="0" distL="114300" distR="114300" simplePos="0" relativeHeight="251658752" behindDoc="0" locked="0" layoutInCell="1" allowOverlap="1" wp14:anchorId="72197543" wp14:editId="55B46E9E">
          <wp:simplePos x="0" y="0"/>
          <wp:positionH relativeFrom="column">
            <wp:posOffset>-1062206</wp:posOffset>
          </wp:positionH>
          <wp:positionV relativeFrom="paragraph">
            <wp:posOffset>-98574</wp:posOffset>
          </wp:positionV>
          <wp:extent cx="7665631" cy="1430058"/>
          <wp:effectExtent l="0" t="0" r="0" b="0"/>
          <wp:wrapNone/>
          <wp:docPr id="2" name="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Release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65631" cy="143005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234C" w14:textId="77777777" w:rsidR="00D140FE" w:rsidRDefault="00EA1F94" w:rsidP="00726DE3">
    <w:pPr>
      <w:pStyle w:val="Footer"/>
      <w:ind w:left="-2048"/>
    </w:pPr>
    <w:r w:rsidRPr="005478F9">
      <w:rPr>
        <w:noProof/>
      </w:rPr>
      <w:drawing>
        <wp:anchor distT="0" distB="0" distL="114300" distR="114300" simplePos="0" relativeHeight="251664384" behindDoc="0" locked="0" layoutInCell="1" allowOverlap="1" wp14:anchorId="0086BC07" wp14:editId="4BE80E0B">
          <wp:simplePos x="0" y="0"/>
          <wp:positionH relativeFrom="column">
            <wp:posOffset>-1282316</wp:posOffset>
          </wp:positionH>
          <wp:positionV relativeFrom="paragraph">
            <wp:posOffset>-98574</wp:posOffset>
          </wp:positionV>
          <wp:extent cx="7617222" cy="1421028"/>
          <wp:effectExtent l="0" t="0" r="0" b="0"/>
          <wp:wrapNone/>
          <wp:docPr id="6" name="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sRelease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17222" cy="14210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6468" w14:textId="77777777" w:rsidR="00C761AB" w:rsidRDefault="00C761AB">
      <w:r>
        <w:separator/>
      </w:r>
    </w:p>
  </w:footnote>
  <w:footnote w:type="continuationSeparator" w:id="0">
    <w:p w14:paraId="67DA6697" w14:textId="77777777" w:rsidR="00C761AB" w:rsidRDefault="00C7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57FA" w14:textId="77777777" w:rsidR="00D140FE" w:rsidRDefault="00C761AB" w:rsidP="00A3163C">
    <w:pPr>
      <w:pStyle w:val="Header"/>
      <w:ind w:left="-1797"/>
    </w:pPr>
    <w:r>
      <w:rPr>
        <w:noProof/>
      </w:rPr>
      <w:pict w14:anchorId="105EC525">
        <v:shapetype id="_x0000_t202" coordsize="21600,21600" o:spt="202" path="m,l,21600r21600,l21600,xe">
          <v:stroke joinstyle="miter"/>
          <v:path gradientshapeok="t" o:connecttype="rect"/>
        </v:shapetype>
        <v:shape id="Text Box 3" o:spid="_x0000_s1025" type="#_x0000_t202" style="position:absolute;left:0;text-align:left;margin-left:411.8pt;margin-top:72.3pt;width:7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" filled="f" stroked="f">
          <v:textbox inset=",7.2pt,,7.2pt">
            <w:txbxContent>
              <w:p w14:paraId="206F8A00" w14:textId="77777777" w:rsidR="00F631F5" w:rsidRPr="004E02D1" w:rsidRDefault="00EA1F94" w:rsidP="00F631F5">
                <w:pPr>
                  <w:ind w:left="142"/>
                  <w:rPr>
                    <w:rFonts w:ascii="Calibri" w:hAnsi="Calibri"/>
                    <w:sz w:val="18"/>
                    <w:szCs w:val="18"/>
                  </w:rPr>
                </w:pPr>
                <w:r w:rsidRPr="004E02D1">
                  <w:rPr>
                    <w:rFonts w:ascii="Calibri" w:hAnsi="Calibri"/>
                    <w:sz w:val="18"/>
                    <w:szCs w:val="18"/>
                  </w:rPr>
                  <w:t xml:space="preserve">  Page </w:t>
                </w:r>
                <w:r w:rsidRPr="004E02D1">
                  <w:rPr>
                    <w:rFonts w:ascii="Calibri" w:hAnsi="Calibri"/>
                    <w:sz w:val="18"/>
                    <w:szCs w:val="18"/>
                  </w:rPr>
                  <w:fldChar w:fldCharType="begin"/>
                </w:r>
                <w:r w:rsidRPr="004E02D1">
                  <w:rPr>
                    <w:rFonts w:ascii="Calibri" w:hAnsi="Calibri"/>
                    <w:sz w:val="18"/>
                    <w:szCs w:val="18"/>
                  </w:rPr>
                  <w:instrText xml:space="preserve"> PAGE </w:instrText>
                </w:r>
                <w:r w:rsidRPr="004E02D1">
                  <w:rPr>
                    <w:rFonts w:ascii="Calibri" w:hAnsi="Calibri"/>
                    <w:sz w:val="18"/>
                    <w:szCs w:val="18"/>
                  </w:rPr>
                  <w:fldChar w:fldCharType="separate"/>
                </w:r>
                <w:r>
                  <w:rPr>
                    <w:rFonts w:ascii="Calibri" w:hAnsi="Calibri"/>
                    <w:noProof/>
                    <w:sz w:val="18"/>
                    <w:szCs w:val="18"/>
                  </w:rPr>
                  <w:t>1</w:t>
                </w:r>
                <w:r w:rsidRPr="004E02D1">
                  <w:rPr>
                    <w:rFonts w:ascii="Calibri" w:hAnsi="Calibri"/>
                    <w:sz w:val="18"/>
                    <w:szCs w:val="18"/>
                  </w:rPr>
                  <w:fldChar w:fldCharType="end"/>
                </w:r>
                <w:r w:rsidRPr="004E02D1">
                  <w:rPr>
                    <w:rFonts w:ascii="Calibri" w:hAnsi="Calibri"/>
                    <w:sz w:val="18"/>
                    <w:szCs w:val="18"/>
                  </w:rPr>
                  <w:t xml:space="preserve"> of </w:t>
                </w:r>
                <w:r w:rsidRPr="004E02D1">
                  <w:rPr>
                    <w:rFonts w:ascii="Calibri" w:hAnsi="Calibri"/>
                    <w:sz w:val="18"/>
                    <w:szCs w:val="18"/>
                  </w:rPr>
                  <w:fldChar w:fldCharType="begin"/>
                </w:r>
                <w:r w:rsidRPr="004E02D1">
                  <w:rPr>
                    <w:rFonts w:ascii="Calibri" w:hAnsi="Calibri"/>
                    <w:sz w:val="18"/>
                    <w:szCs w:val="18"/>
                  </w:rPr>
                  <w:instrText xml:space="preserve"> NUMPAGES </w:instrText>
                </w:r>
                <w:r w:rsidRPr="004E02D1">
                  <w:rPr>
                    <w:rFonts w:ascii="Calibri" w:hAnsi="Calibri"/>
                    <w:sz w:val="18"/>
                    <w:szCs w:val="18"/>
                  </w:rPr>
                  <w:fldChar w:fldCharType="separate"/>
                </w:r>
                <w:r>
                  <w:rPr>
                    <w:rFonts w:ascii="Calibri" w:hAnsi="Calibri"/>
                    <w:noProof/>
                    <w:sz w:val="18"/>
                    <w:szCs w:val="18"/>
                  </w:rPr>
                  <w:t>2</w:t>
                </w:r>
                <w:r w:rsidRPr="004E02D1">
                  <w:rPr>
                    <w:rFonts w:ascii="Calibri" w:hAnsi="Calibri"/>
                    <w:sz w:val="18"/>
                    <w:szCs w:val="18"/>
                  </w:rPr>
                  <w:fldChar w:fldCharType="end"/>
                </w:r>
              </w:p>
            </w:txbxContent>
          </v:textbox>
        </v:shape>
      </w:pict>
    </w:r>
    <w:r w:rsidR="00EA1F94">
      <w:rPr>
        <w:noProof/>
      </w:rPr>
      <w:drawing>
        <wp:inline distT="0" distB="0" distL="0" distR="0" wp14:anchorId="1EBDD41E" wp14:editId="737F34CC">
          <wp:extent cx="7636330" cy="1295400"/>
          <wp:effectExtent l="25400" t="0" r="9070" b="0"/>
          <wp:docPr id="1" name="LogoHeader.jpg" descr="/Users/MacBookPro/Desktop/JOBS/CHARTERED BANKER/02512 CB PR Footer/Log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eader.jpg"/>
                  <pic:cNvPicPr/>
                </pic:nvPicPr>
                <pic:blipFill>
                  <a:blip r:embed="rId1" r:link="rId2"/>
                  <a:stretch>
                    <a:fillRect/>
                  </a:stretch>
                </pic:blipFill>
                <pic:spPr>
                  <a:xfrm>
                    <a:off x="0" y="0"/>
                    <a:ext cx="7685421" cy="13037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03E" w14:textId="77777777" w:rsidR="00D140FE" w:rsidRDefault="00C761AB" w:rsidP="009F5E43">
    <w:pPr>
      <w:pStyle w:val="Header"/>
      <w:ind w:left="-2048"/>
    </w:pPr>
    <w:r>
      <w:rPr>
        <w:noProof/>
      </w:rPr>
      <w:pict w14:anchorId="0604972B">
        <v:shapetype id="_x0000_t202" coordsize="21600,21600" o:spt="202" path="m,l,21600r21600,l21600,xe">
          <v:stroke joinstyle="miter"/>
          <v:path gradientshapeok="t" o:connecttype="rect"/>
        </v:shapetype>
        <v:shape id="Text Box 4" o:spid="_x0000_s1026" type="#_x0000_t202" style="position:absolute;left:0;text-align:left;margin-left:394.6pt;margin-top:68.3pt;width:7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" filled="f" stroked="f">
          <v:textbox inset=",7.2pt,,7.2pt">
            <w:txbxContent>
              <w:p w14:paraId="19FCA163" w14:textId="77777777" w:rsidR="00F631F5" w:rsidRPr="003A3C16" w:rsidRDefault="00EA1F94" w:rsidP="00F631F5">
                <w:pPr>
                  <w:ind w:left="142"/>
                  <w:rPr>
                    <w:rFonts w:ascii="Arial" w:hAnsi="Arial"/>
                    <w:sz w:val="16"/>
                  </w:rPr>
                </w:pPr>
                <w:r w:rsidRPr="003A3C16">
                  <w:rPr>
                    <w:rFonts w:ascii="Arial" w:hAnsi="Arial"/>
                    <w:sz w:val="16"/>
                  </w:rPr>
                  <w:t xml:space="preserve">  Page </w:t>
                </w:r>
                <w:r w:rsidRPr="003A3C16">
                  <w:rPr>
                    <w:rFonts w:ascii="Arial" w:hAnsi="Arial"/>
                    <w:sz w:val="16"/>
                  </w:rPr>
                  <w:fldChar w:fldCharType="begin"/>
                </w:r>
                <w:r w:rsidRPr="003A3C16">
                  <w:rPr>
                    <w:rFonts w:ascii="Arial" w:hAnsi="Arial"/>
                    <w:sz w:val="16"/>
                  </w:rPr>
                  <w:instrText xml:space="preserve"> PAGE </w:instrText>
                </w:r>
                <w:r w:rsidRPr="003A3C16">
                  <w:rPr>
                    <w:rFonts w:ascii="Arial" w:hAnsi="Arial"/>
                    <w:sz w:val="16"/>
                  </w:rPr>
                  <w:fldChar w:fldCharType="separate"/>
                </w:r>
                <w:r>
                  <w:rPr>
                    <w:rFonts w:ascii="Arial" w:hAnsi="Arial"/>
                    <w:noProof/>
                    <w:sz w:val="16"/>
                  </w:rPr>
                  <w:t>2</w:t>
                </w:r>
                <w:r w:rsidRPr="003A3C16">
                  <w:rPr>
                    <w:rFonts w:ascii="Arial" w:hAnsi="Arial"/>
                    <w:sz w:val="16"/>
                  </w:rPr>
                  <w:fldChar w:fldCharType="end"/>
                </w:r>
                <w:r w:rsidRPr="003A3C16">
                  <w:rPr>
                    <w:rFonts w:ascii="Arial" w:hAnsi="Arial"/>
                    <w:sz w:val="16"/>
                  </w:rPr>
                  <w:t xml:space="preserve"> of </w:t>
                </w:r>
                <w:r w:rsidRPr="003A3C16">
                  <w:rPr>
                    <w:rFonts w:ascii="Arial" w:hAnsi="Arial"/>
                    <w:sz w:val="16"/>
                  </w:rPr>
                  <w:fldChar w:fldCharType="begin"/>
                </w:r>
                <w:r w:rsidRPr="003A3C16">
                  <w:rPr>
                    <w:rFonts w:ascii="Arial" w:hAnsi="Arial"/>
                    <w:sz w:val="16"/>
                  </w:rPr>
                  <w:instrText xml:space="preserve"> NUMPAGES </w:instrText>
                </w:r>
                <w:r w:rsidRPr="003A3C16">
                  <w:rPr>
                    <w:rFonts w:ascii="Arial" w:hAnsi="Arial"/>
                    <w:sz w:val="16"/>
                  </w:rPr>
                  <w:fldChar w:fldCharType="separate"/>
                </w:r>
                <w:r>
                  <w:rPr>
                    <w:rFonts w:ascii="Arial" w:hAnsi="Arial"/>
                    <w:noProof/>
                    <w:sz w:val="16"/>
                  </w:rPr>
                  <w:t>2</w:t>
                </w:r>
                <w:r w:rsidRPr="003A3C16">
                  <w:rPr>
                    <w:rFonts w:ascii="Arial" w:hAnsi="Arial"/>
                    <w:sz w:val="16"/>
                  </w:rPr>
                  <w:fldChar w:fldCharType="end"/>
                </w:r>
              </w:p>
            </w:txbxContent>
          </v:textbox>
        </v:shape>
      </w:pict>
    </w:r>
    <w:r w:rsidR="00EA1F94">
      <w:rPr>
        <w:noProof/>
      </w:rPr>
      <w:drawing>
        <wp:inline distT="0" distB="0" distL="0" distR="0" wp14:anchorId="7927F215" wp14:editId="0C7F08F1">
          <wp:extent cx="7505912" cy="1273021"/>
          <wp:effectExtent l="0" t="0" r="0" b="0"/>
          <wp:docPr id="5" name="PressReleaseHeaderFull.jpg" descr="/Users/MacBookPro/Desktop/JOBS/CHARTERED BANKER/02512 CB PR Footer/PressReleaseHeader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ReleaseHeaderFull.jpg"/>
                  <pic:cNvPicPr/>
                </pic:nvPicPr>
                <pic:blipFill>
                  <a:blip r:embed="rId1" r:link="rId2"/>
                  <a:stretch>
                    <a:fillRect/>
                  </a:stretch>
                </pic:blipFill>
                <pic:spPr>
                  <a:xfrm>
                    <a:off x="0" y="0"/>
                    <a:ext cx="7558478" cy="1281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BE9"/>
    <w:multiLevelType w:val="hybridMultilevel"/>
    <w:tmpl w:val="A944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B2F98"/>
    <w:multiLevelType w:val="hybridMultilevel"/>
    <w:tmpl w:val="0B90E8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4A072624"/>
    <w:multiLevelType w:val="hybridMultilevel"/>
    <w:tmpl w:val="0436FF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486E99"/>
    <w:multiLevelType w:val="hybridMultilevel"/>
    <w:tmpl w:val="3F9CADA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66104FBB"/>
    <w:multiLevelType w:val="multilevel"/>
    <w:tmpl w:val="02CA4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491A05"/>
    <w:multiLevelType w:val="multilevel"/>
    <w:tmpl w:val="EB4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3163C"/>
    <w:rsid w:val="000072E3"/>
    <w:rsid w:val="00074E88"/>
    <w:rsid w:val="000B63DC"/>
    <w:rsid w:val="001A4D44"/>
    <w:rsid w:val="00284F04"/>
    <w:rsid w:val="002A6228"/>
    <w:rsid w:val="00307DAC"/>
    <w:rsid w:val="00384117"/>
    <w:rsid w:val="003A5454"/>
    <w:rsid w:val="003A7568"/>
    <w:rsid w:val="003B5C78"/>
    <w:rsid w:val="00427738"/>
    <w:rsid w:val="00442D4C"/>
    <w:rsid w:val="00464058"/>
    <w:rsid w:val="00476F60"/>
    <w:rsid w:val="004B458A"/>
    <w:rsid w:val="004C1FD2"/>
    <w:rsid w:val="00551C7E"/>
    <w:rsid w:val="00552DC3"/>
    <w:rsid w:val="005C6CB4"/>
    <w:rsid w:val="005D2C9C"/>
    <w:rsid w:val="00611215"/>
    <w:rsid w:val="00621E49"/>
    <w:rsid w:val="006343D0"/>
    <w:rsid w:val="00664421"/>
    <w:rsid w:val="00666D38"/>
    <w:rsid w:val="006F0313"/>
    <w:rsid w:val="0070243F"/>
    <w:rsid w:val="0072419B"/>
    <w:rsid w:val="00761590"/>
    <w:rsid w:val="007756E8"/>
    <w:rsid w:val="007E6D19"/>
    <w:rsid w:val="007F0BFE"/>
    <w:rsid w:val="007F579F"/>
    <w:rsid w:val="008249D0"/>
    <w:rsid w:val="00840E81"/>
    <w:rsid w:val="00860640"/>
    <w:rsid w:val="009110FB"/>
    <w:rsid w:val="00982C02"/>
    <w:rsid w:val="00993F91"/>
    <w:rsid w:val="00A11CAE"/>
    <w:rsid w:val="00A17AC1"/>
    <w:rsid w:val="00A3163C"/>
    <w:rsid w:val="00A321EB"/>
    <w:rsid w:val="00B02612"/>
    <w:rsid w:val="00B10165"/>
    <w:rsid w:val="00B17E30"/>
    <w:rsid w:val="00B76774"/>
    <w:rsid w:val="00B849BC"/>
    <w:rsid w:val="00BA38D6"/>
    <w:rsid w:val="00BD0E68"/>
    <w:rsid w:val="00C74E9B"/>
    <w:rsid w:val="00C761AB"/>
    <w:rsid w:val="00D44CBA"/>
    <w:rsid w:val="00D6565F"/>
    <w:rsid w:val="00DE02EF"/>
    <w:rsid w:val="00DE49DF"/>
    <w:rsid w:val="00DF5976"/>
    <w:rsid w:val="00E10752"/>
    <w:rsid w:val="00E236B2"/>
    <w:rsid w:val="00E51953"/>
    <w:rsid w:val="00EA0794"/>
    <w:rsid w:val="00EA1F94"/>
    <w:rsid w:val="00EA6654"/>
    <w:rsid w:val="00EF40F0"/>
    <w:rsid w:val="00F17F95"/>
    <w:rsid w:val="00F66D2F"/>
    <w:rsid w:val="00FF1F8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EE6D"/>
  <w15:docId w15:val="{3285DD07-10CB-44FB-969A-6D4DC6C1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63C"/>
    <w:pPr>
      <w:tabs>
        <w:tab w:val="center" w:pos="4320"/>
        <w:tab w:val="right" w:pos="8640"/>
      </w:tabs>
    </w:pPr>
  </w:style>
  <w:style w:type="character" w:customStyle="1" w:styleId="HeaderChar">
    <w:name w:val="Header Char"/>
    <w:basedOn w:val="DefaultParagraphFont"/>
    <w:link w:val="Header"/>
    <w:uiPriority w:val="99"/>
    <w:rsid w:val="00A3163C"/>
  </w:style>
  <w:style w:type="paragraph" w:styleId="Footer">
    <w:name w:val="footer"/>
    <w:basedOn w:val="Normal"/>
    <w:link w:val="FooterChar"/>
    <w:uiPriority w:val="99"/>
    <w:unhideWhenUsed/>
    <w:rsid w:val="00A3163C"/>
    <w:pPr>
      <w:tabs>
        <w:tab w:val="center" w:pos="4320"/>
        <w:tab w:val="right" w:pos="8640"/>
      </w:tabs>
    </w:pPr>
  </w:style>
  <w:style w:type="character" w:customStyle="1" w:styleId="FooterChar">
    <w:name w:val="Footer Char"/>
    <w:basedOn w:val="DefaultParagraphFont"/>
    <w:link w:val="Footer"/>
    <w:uiPriority w:val="99"/>
    <w:rsid w:val="00A3163C"/>
  </w:style>
  <w:style w:type="paragraph" w:styleId="FootnoteText">
    <w:name w:val="footnote text"/>
    <w:basedOn w:val="Normal"/>
    <w:link w:val="FootnoteTextChar"/>
    <w:uiPriority w:val="99"/>
    <w:semiHidden/>
    <w:unhideWhenUsed/>
    <w:rsid w:val="00A7449D"/>
    <w:rPr>
      <w:sz w:val="20"/>
      <w:szCs w:val="20"/>
    </w:rPr>
  </w:style>
  <w:style w:type="character" w:customStyle="1" w:styleId="FootnoteTextChar">
    <w:name w:val="Footnote Text Char"/>
    <w:basedOn w:val="DefaultParagraphFont"/>
    <w:link w:val="FootnoteText"/>
    <w:uiPriority w:val="99"/>
    <w:semiHidden/>
    <w:rsid w:val="00A7449D"/>
    <w:rPr>
      <w:sz w:val="20"/>
      <w:szCs w:val="20"/>
    </w:rPr>
  </w:style>
  <w:style w:type="character" w:styleId="FootnoteReference">
    <w:name w:val="footnote reference"/>
    <w:basedOn w:val="DefaultParagraphFont"/>
    <w:uiPriority w:val="99"/>
    <w:semiHidden/>
    <w:unhideWhenUsed/>
    <w:rsid w:val="00A7449D"/>
    <w:rPr>
      <w:vertAlign w:val="superscript"/>
    </w:rPr>
  </w:style>
  <w:style w:type="paragraph" w:styleId="BalloonText">
    <w:name w:val="Balloon Text"/>
    <w:basedOn w:val="Normal"/>
    <w:link w:val="BalloonTextChar"/>
    <w:uiPriority w:val="99"/>
    <w:semiHidden/>
    <w:unhideWhenUsed/>
    <w:rsid w:val="001D0E73"/>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D0E73"/>
    <w:rPr>
      <w:rFonts w:ascii="Times New Roman" w:hAnsi="Times New Roman" w:cs="Times New Roman"/>
      <w:sz w:val="26"/>
      <w:szCs w:val="26"/>
    </w:rPr>
  </w:style>
  <w:style w:type="character" w:styleId="Hyperlink">
    <w:name w:val="Hyperlink"/>
    <w:basedOn w:val="DefaultParagraphFont"/>
    <w:uiPriority w:val="99"/>
    <w:unhideWhenUsed/>
    <w:rsid w:val="00CB484B"/>
    <w:rPr>
      <w:color w:val="0000FF" w:themeColor="hyperlink"/>
      <w:u w:val="single"/>
    </w:rPr>
  </w:style>
  <w:style w:type="paragraph" w:styleId="NormalWeb">
    <w:name w:val="Normal (Web)"/>
    <w:basedOn w:val="Normal"/>
    <w:uiPriority w:val="99"/>
    <w:unhideWhenUsed/>
    <w:rsid w:val="00CB484B"/>
    <w:rPr>
      <w:rFonts w:ascii="Times New Roman" w:eastAsia="Calibri" w:hAnsi="Times New Roman" w:cs="Times New Roman"/>
      <w:lang w:val="en-GB" w:eastAsia="en-GB"/>
    </w:rPr>
  </w:style>
  <w:style w:type="paragraph" w:styleId="ListParagraph">
    <w:name w:val="List Paragraph"/>
    <w:basedOn w:val="Normal"/>
    <w:uiPriority w:val="34"/>
    <w:qFormat/>
    <w:rsid w:val="009305E4"/>
    <w:pPr>
      <w:ind w:left="720"/>
      <w:contextualSpacing/>
    </w:pPr>
    <w:rPr>
      <w:rFonts w:ascii="Calibri" w:eastAsia="Calibri" w:hAnsi="Calibri" w:cs="Times New Roman"/>
      <w:sz w:val="22"/>
      <w:szCs w:val="22"/>
      <w:lang w:val="en-GB" w:eastAsia="en-GB"/>
    </w:rPr>
  </w:style>
  <w:style w:type="paragraph" w:customStyle="1" w:styleId="Default">
    <w:name w:val="Default"/>
    <w:uiPriority w:val="99"/>
    <w:rsid w:val="009305E4"/>
    <w:pPr>
      <w:autoSpaceDE w:val="0"/>
      <w:autoSpaceDN w:val="0"/>
      <w:adjustRightInd w:val="0"/>
    </w:pPr>
    <w:rPr>
      <w:rFonts w:ascii="Arial" w:eastAsia="Calibri" w:hAnsi="Arial" w:cs="Arial"/>
      <w:color w:val="000000"/>
      <w:lang w:val="en-GB"/>
    </w:rPr>
  </w:style>
  <w:style w:type="character" w:styleId="CommentReference">
    <w:name w:val="annotation reference"/>
    <w:basedOn w:val="DefaultParagraphFont"/>
    <w:uiPriority w:val="99"/>
    <w:semiHidden/>
    <w:unhideWhenUsed/>
    <w:rsid w:val="00C91FF4"/>
    <w:rPr>
      <w:sz w:val="16"/>
      <w:szCs w:val="16"/>
    </w:rPr>
  </w:style>
  <w:style w:type="paragraph" w:styleId="CommentText">
    <w:name w:val="annotation text"/>
    <w:basedOn w:val="Normal"/>
    <w:link w:val="CommentTextChar"/>
    <w:uiPriority w:val="99"/>
    <w:semiHidden/>
    <w:unhideWhenUsed/>
    <w:rsid w:val="00C91FF4"/>
    <w:rPr>
      <w:sz w:val="20"/>
      <w:szCs w:val="20"/>
    </w:rPr>
  </w:style>
  <w:style w:type="character" w:customStyle="1" w:styleId="CommentTextChar">
    <w:name w:val="Comment Text Char"/>
    <w:basedOn w:val="DefaultParagraphFont"/>
    <w:link w:val="CommentText"/>
    <w:uiPriority w:val="99"/>
    <w:semiHidden/>
    <w:rsid w:val="00C91FF4"/>
    <w:rPr>
      <w:sz w:val="20"/>
      <w:szCs w:val="20"/>
    </w:rPr>
  </w:style>
  <w:style w:type="paragraph" w:styleId="CommentSubject">
    <w:name w:val="annotation subject"/>
    <w:basedOn w:val="CommentText"/>
    <w:next w:val="CommentText"/>
    <w:link w:val="CommentSubjectChar"/>
    <w:uiPriority w:val="99"/>
    <w:semiHidden/>
    <w:unhideWhenUsed/>
    <w:rsid w:val="00C91FF4"/>
    <w:rPr>
      <w:b/>
      <w:bCs/>
    </w:rPr>
  </w:style>
  <w:style w:type="character" w:customStyle="1" w:styleId="CommentSubjectChar">
    <w:name w:val="Comment Subject Char"/>
    <w:basedOn w:val="CommentTextChar"/>
    <w:link w:val="CommentSubject"/>
    <w:uiPriority w:val="99"/>
    <w:semiHidden/>
    <w:rsid w:val="00C91FF4"/>
    <w:rPr>
      <w:b/>
      <w:bCs/>
      <w:sz w:val="20"/>
      <w:szCs w:val="20"/>
    </w:rPr>
  </w:style>
  <w:style w:type="paragraph" w:customStyle="1" w:styleId="xmsonospacing">
    <w:name w:val="x_msonospacing"/>
    <w:basedOn w:val="Normal"/>
    <w:rsid w:val="00E236B2"/>
    <w:pPr>
      <w:jc w:val="both"/>
    </w:pPr>
    <w:rPr>
      <w:rFonts w:ascii="Calibri" w:hAnsi="Calibri" w:cs="Calibri"/>
      <w:sz w:val="22"/>
      <w:szCs w:val="22"/>
      <w:lang w:val="en-GB" w:eastAsia="en-GB"/>
    </w:rPr>
  </w:style>
  <w:style w:type="paragraph" w:styleId="NoSpacing">
    <w:name w:val="No Spacing"/>
    <w:uiPriority w:val="1"/>
    <w:qFormat/>
    <w:rsid w:val="00EA6654"/>
  </w:style>
  <w:style w:type="character" w:styleId="UnresolvedMention">
    <w:name w:val="Unresolved Mention"/>
    <w:basedOn w:val="DefaultParagraphFont"/>
    <w:uiPriority w:val="99"/>
    <w:semiHidden/>
    <w:unhideWhenUsed/>
    <w:rsid w:val="00DE02EF"/>
    <w:rPr>
      <w:color w:val="605E5C"/>
      <w:shd w:val="clear" w:color="auto" w:fill="E1DFDD"/>
    </w:rPr>
  </w:style>
  <w:style w:type="character" w:styleId="FollowedHyperlink">
    <w:name w:val="FollowedHyperlink"/>
    <w:basedOn w:val="DefaultParagraphFont"/>
    <w:uiPriority w:val="99"/>
    <w:semiHidden/>
    <w:unhideWhenUsed/>
    <w:rsid w:val="00DE0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699">
      <w:bodyDiv w:val="1"/>
      <w:marLeft w:val="0"/>
      <w:marRight w:val="0"/>
      <w:marTop w:val="0"/>
      <w:marBottom w:val="0"/>
      <w:divBdr>
        <w:top w:val="none" w:sz="0" w:space="0" w:color="auto"/>
        <w:left w:val="none" w:sz="0" w:space="0" w:color="auto"/>
        <w:bottom w:val="none" w:sz="0" w:space="0" w:color="auto"/>
        <w:right w:val="none" w:sz="0" w:space="0" w:color="auto"/>
      </w:divBdr>
    </w:div>
    <w:div w:id="174930742">
      <w:bodyDiv w:val="1"/>
      <w:marLeft w:val="0"/>
      <w:marRight w:val="0"/>
      <w:marTop w:val="0"/>
      <w:marBottom w:val="0"/>
      <w:divBdr>
        <w:top w:val="none" w:sz="0" w:space="0" w:color="auto"/>
        <w:left w:val="none" w:sz="0" w:space="0" w:color="auto"/>
        <w:bottom w:val="none" w:sz="0" w:space="0" w:color="auto"/>
        <w:right w:val="none" w:sz="0" w:space="0" w:color="auto"/>
      </w:divBdr>
    </w:div>
    <w:div w:id="312954479">
      <w:bodyDiv w:val="1"/>
      <w:marLeft w:val="0"/>
      <w:marRight w:val="0"/>
      <w:marTop w:val="0"/>
      <w:marBottom w:val="0"/>
      <w:divBdr>
        <w:top w:val="none" w:sz="0" w:space="0" w:color="auto"/>
        <w:left w:val="none" w:sz="0" w:space="0" w:color="auto"/>
        <w:bottom w:val="none" w:sz="0" w:space="0" w:color="auto"/>
        <w:right w:val="none" w:sz="0" w:space="0" w:color="auto"/>
      </w:divBdr>
    </w:div>
    <w:div w:id="367605703">
      <w:bodyDiv w:val="1"/>
      <w:marLeft w:val="0"/>
      <w:marRight w:val="0"/>
      <w:marTop w:val="0"/>
      <w:marBottom w:val="0"/>
      <w:divBdr>
        <w:top w:val="none" w:sz="0" w:space="0" w:color="auto"/>
        <w:left w:val="none" w:sz="0" w:space="0" w:color="auto"/>
        <w:bottom w:val="none" w:sz="0" w:space="0" w:color="auto"/>
        <w:right w:val="none" w:sz="0" w:space="0" w:color="auto"/>
      </w:divBdr>
    </w:div>
    <w:div w:id="473178609">
      <w:bodyDiv w:val="1"/>
      <w:marLeft w:val="0"/>
      <w:marRight w:val="0"/>
      <w:marTop w:val="0"/>
      <w:marBottom w:val="0"/>
      <w:divBdr>
        <w:top w:val="none" w:sz="0" w:space="0" w:color="auto"/>
        <w:left w:val="none" w:sz="0" w:space="0" w:color="auto"/>
        <w:bottom w:val="none" w:sz="0" w:space="0" w:color="auto"/>
        <w:right w:val="none" w:sz="0" w:space="0" w:color="auto"/>
      </w:divBdr>
    </w:div>
    <w:div w:id="486287854">
      <w:bodyDiv w:val="1"/>
      <w:marLeft w:val="0"/>
      <w:marRight w:val="0"/>
      <w:marTop w:val="0"/>
      <w:marBottom w:val="0"/>
      <w:divBdr>
        <w:top w:val="none" w:sz="0" w:space="0" w:color="auto"/>
        <w:left w:val="none" w:sz="0" w:space="0" w:color="auto"/>
        <w:bottom w:val="none" w:sz="0" w:space="0" w:color="auto"/>
        <w:right w:val="none" w:sz="0" w:space="0" w:color="auto"/>
      </w:divBdr>
    </w:div>
    <w:div w:id="493448010">
      <w:bodyDiv w:val="1"/>
      <w:marLeft w:val="0"/>
      <w:marRight w:val="0"/>
      <w:marTop w:val="0"/>
      <w:marBottom w:val="0"/>
      <w:divBdr>
        <w:top w:val="none" w:sz="0" w:space="0" w:color="auto"/>
        <w:left w:val="none" w:sz="0" w:space="0" w:color="auto"/>
        <w:bottom w:val="none" w:sz="0" w:space="0" w:color="auto"/>
        <w:right w:val="none" w:sz="0" w:space="0" w:color="auto"/>
      </w:divBdr>
    </w:div>
    <w:div w:id="519314314">
      <w:bodyDiv w:val="1"/>
      <w:marLeft w:val="0"/>
      <w:marRight w:val="0"/>
      <w:marTop w:val="0"/>
      <w:marBottom w:val="0"/>
      <w:divBdr>
        <w:top w:val="none" w:sz="0" w:space="0" w:color="auto"/>
        <w:left w:val="none" w:sz="0" w:space="0" w:color="auto"/>
        <w:bottom w:val="none" w:sz="0" w:space="0" w:color="auto"/>
        <w:right w:val="none" w:sz="0" w:space="0" w:color="auto"/>
      </w:divBdr>
    </w:div>
    <w:div w:id="651059663">
      <w:bodyDiv w:val="1"/>
      <w:marLeft w:val="0"/>
      <w:marRight w:val="0"/>
      <w:marTop w:val="0"/>
      <w:marBottom w:val="0"/>
      <w:divBdr>
        <w:top w:val="none" w:sz="0" w:space="0" w:color="auto"/>
        <w:left w:val="none" w:sz="0" w:space="0" w:color="auto"/>
        <w:bottom w:val="none" w:sz="0" w:space="0" w:color="auto"/>
        <w:right w:val="none" w:sz="0" w:space="0" w:color="auto"/>
      </w:divBdr>
    </w:div>
    <w:div w:id="677197152">
      <w:bodyDiv w:val="1"/>
      <w:marLeft w:val="0"/>
      <w:marRight w:val="0"/>
      <w:marTop w:val="0"/>
      <w:marBottom w:val="0"/>
      <w:divBdr>
        <w:top w:val="none" w:sz="0" w:space="0" w:color="auto"/>
        <w:left w:val="none" w:sz="0" w:space="0" w:color="auto"/>
        <w:bottom w:val="none" w:sz="0" w:space="0" w:color="auto"/>
        <w:right w:val="none" w:sz="0" w:space="0" w:color="auto"/>
      </w:divBdr>
    </w:div>
    <w:div w:id="782070712">
      <w:bodyDiv w:val="1"/>
      <w:marLeft w:val="0"/>
      <w:marRight w:val="0"/>
      <w:marTop w:val="0"/>
      <w:marBottom w:val="0"/>
      <w:divBdr>
        <w:top w:val="none" w:sz="0" w:space="0" w:color="auto"/>
        <w:left w:val="none" w:sz="0" w:space="0" w:color="auto"/>
        <w:bottom w:val="none" w:sz="0" w:space="0" w:color="auto"/>
        <w:right w:val="none" w:sz="0" w:space="0" w:color="auto"/>
      </w:divBdr>
    </w:div>
    <w:div w:id="838278181">
      <w:bodyDiv w:val="1"/>
      <w:marLeft w:val="0"/>
      <w:marRight w:val="0"/>
      <w:marTop w:val="0"/>
      <w:marBottom w:val="0"/>
      <w:divBdr>
        <w:top w:val="none" w:sz="0" w:space="0" w:color="auto"/>
        <w:left w:val="none" w:sz="0" w:space="0" w:color="auto"/>
        <w:bottom w:val="none" w:sz="0" w:space="0" w:color="auto"/>
        <w:right w:val="none" w:sz="0" w:space="0" w:color="auto"/>
      </w:divBdr>
    </w:div>
    <w:div w:id="932276291">
      <w:bodyDiv w:val="1"/>
      <w:marLeft w:val="0"/>
      <w:marRight w:val="0"/>
      <w:marTop w:val="0"/>
      <w:marBottom w:val="0"/>
      <w:divBdr>
        <w:top w:val="none" w:sz="0" w:space="0" w:color="auto"/>
        <w:left w:val="none" w:sz="0" w:space="0" w:color="auto"/>
        <w:bottom w:val="none" w:sz="0" w:space="0" w:color="auto"/>
        <w:right w:val="none" w:sz="0" w:space="0" w:color="auto"/>
      </w:divBdr>
    </w:div>
    <w:div w:id="1411349787">
      <w:bodyDiv w:val="1"/>
      <w:marLeft w:val="0"/>
      <w:marRight w:val="0"/>
      <w:marTop w:val="0"/>
      <w:marBottom w:val="0"/>
      <w:divBdr>
        <w:top w:val="none" w:sz="0" w:space="0" w:color="auto"/>
        <w:left w:val="none" w:sz="0" w:space="0" w:color="auto"/>
        <w:bottom w:val="none" w:sz="0" w:space="0" w:color="auto"/>
        <w:right w:val="none" w:sz="0" w:space="0" w:color="auto"/>
      </w:divBdr>
    </w:div>
    <w:div w:id="1526401309">
      <w:bodyDiv w:val="1"/>
      <w:marLeft w:val="0"/>
      <w:marRight w:val="0"/>
      <w:marTop w:val="0"/>
      <w:marBottom w:val="0"/>
      <w:divBdr>
        <w:top w:val="none" w:sz="0" w:space="0" w:color="auto"/>
        <w:left w:val="none" w:sz="0" w:space="0" w:color="auto"/>
        <w:bottom w:val="none" w:sz="0" w:space="0" w:color="auto"/>
        <w:right w:val="none" w:sz="0" w:space="0" w:color="auto"/>
      </w:divBdr>
    </w:div>
    <w:div w:id="1740131012">
      <w:bodyDiv w:val="1"/>
      <w:marLeft w:val="0"/>
      <w:marRight w:val="0"/>
      <w:marTop w:val="0"/>
      <w:marBottom w:val="0"/>
      <w:divBdr>
        <w:top w:val="none" w:sz="0" w:space="0" w:color="auto"/>
        <w:left w:val="none" w:sz="0" w:space="0" w:color="auto"/>
        <w:bottom w:val="none" w:sz="0" w:space="0" w:color="auto"/>
        <w:right w:val="none" w:sz="0" w:space="0" w:color="auto"/>
      </w:divBdr>
    </w:div>
    <w:div w:id="1807579952">
      <w:bodyDiv w:val="1"/>
      <w:marLeft w:val="0"/>
      <w:marRight w:val="0"/>
      <w:marTop w:val="0"/>
      <w:marBottom w:val="0"/>
      <w:divBdr>
        <w:top w:val="none" w:sz="0" w:space="0" w:color="auto"/>
        <w:left w:val="none" w:sz="0" w:space="0" w:color="auto"/>
        <w:bottom w:val="none" w:sz="0" w:space="0" w:color="auto"/>
        <w:right w:val="none" w:sz="0" w:space="0" w:color="auto"/>
      </w:divBdr>
    </w:div>
    <w:div w:id="1932471320">
      <w:bodyDiv w:val="1"/>
      <w:marLeft w:val="0"/>
      <w:marRight w:val="0"/>
      <w:marTop w:val="0"/>
      <w:marBottom w:val="0"/>
      <w:divBdr>
        <w:top w:val="none" w:sz="0" w:space="0" w:color="auto"/>
        <w:left w:val="none" w:sz="0" w:space="0" w:color="auto"/>
        <w:bottom w:val="none" w:sz="0" w:space="0" w:color="auto"/>
        <w:right w:val="none" w:sz="0" w:space="0" w:color="auto"/>
      </w:divBdr>
    </w:div>
    <w:div w:id="194715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rteredbank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ball@charteredbank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arteredbanker.com/knowledge/green-e-learning.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file:////Users/scottdeans/Desktop/JOBS/CHARTERED%20BANKER/02809%20CB%20Press%20Release%202019/2019%20CBI-CBA_Footer.jpg"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file:////Users/scottdeans/Desktop/JOBS/CHARTERED%20BANKER/02809%20CB%20Press%20Release%202019/2019%20CBI-CBA_Footer.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file://localhost/Users/MacBookPro/Desktop/JOBS/CHARTERED%20BANKER/02512%20CB%20PR%20Footer/LogoHeader.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file://localhost/Users/MacBookPro/Desktop/JOBS/CHARTERED%20BANKER/02512%20CB%20PR%20Footer/PressReleaseHeaderFull.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8C81-55D3-409F-AA50-C928BAF2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Nicoll Deans Design Ltd</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Deans</dc:creator>
  <cp:keywords/>
  <cp:lastModifiedBy>Matthew Ball</cp:lastModifiedBy>
  <cp:revision>5</cp:revision>
  <cp:lastPrinted>2019-06-06T17:27:00Z</cp:lastPrinted>
  <dcterms:created xsi:type="dcterms:W3CDTF">2021-10-27T14:42:00Z</dcterms:created>
  <dcterms:modified xsi:type="dcterms:W3CDTF">2021-10-27T15:10:00Z</dcterms:modified>
</cp:coreProperties>
</file>